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974A7" w14:textId="77777777" w:rsidR="00FF5662" w:rsidRDefault="00FF5662">
      <w:pPr>
        <w:pStyle w:val="Standard"/>
        <w:rPr>
          <w:rFonts w:hint="eastAsia"/>
        </w:rPr>
      </w:pPr>
    </w:p>
    <w:p w14:paraId="256974A8" w14:textId="77777777" w:rsidR="00FF5662" w:rsidRDefault="00FF5662">
      <w:pPr>
        <w:pStyle w:val="Standard"/>
        <w:rPr>
          <w:rFonts w:hint="eastAsia"/>
        </w:rPr>
      </w:pPr>
    </w:p>
    <w:p w14:paraId="256974A9" w14:textId="77777777" w:rsidR="00FF5662" w:rsidRDefault="00FF5662">
      <w:pPr>
        <w:pStyle w:val="Standard"/>
        <w:rPr>
          <w:rFonts w:hint="eastAsia"/>
        </w:rPr>
      </w:pPr>
    </w:p>
    <w:p w14:paraId="256974AA" w14:textId="77777777" w:rsidR="00FF5662" w:rsidRDefault="00FF5662">
      <w:pPr>
        <w:pStyle w:val="Standard"/>
        <w:rPr>
          <w:rFonts w:hint="eastAsia"/>
        </w:rPr>
      </w:pPr>
    </w:p>
    <w:p w14:paraId="256974AB" w14:textId="77777777" w:rsidR="00FF5662" w:rsidRDefault="00FF5662">
      <w:pPr>
        <w:pStyle w:val="Standard"/>
        <w:rPr>
          <w:rFonts w:hint="eastAsia"/>
        </w:rPr>
      </w:pPr>
    </w:p>
    <w:p w14:paraId="256974AC" w14:textId="77777777" w:rsidR="00FF5662" w:rsidRDefault="00B1140C">
      <w:pPr>
        <w:pStyle w:val="Standard"/>
        <w:jc w:val="center"/>
        <w:rPr>
          <w:rFonts w:hint="eastAsia"/>
          <w:sz w:val="28"/>
          <w:szCs w:val="28"/>
        </w:rPr>
      </w:pPr>
      <w:r>
        <w:rPr>
          <w:sz w:val="28"/>
          <w:szCs w:val="28"/>
        </w:rPr>
        <w:t>NATIONAL COMMITTEE DAYS</w:t>
      </w:r>
    </w:p>
    <w:p w14:paraId="256974AD" w14:textId="77777777" w:rsidR="00FF5662" w:rsidRDefault="00FF5662">
      <w:pPr>
        <w:pStyle w:val="Standard"/>
        <w:rPr>
          <w:rFonts w:hint="eastAsia"/>
        </w:rPr>
      </w:pPr>
    </w:p>
    <w:p w14:paraId="256974AE" w14:textId="77777777" w:rsidR="00FF5662" w:rsidRDefault="00FF5662">
      <w:pPr>
        <w:pStyle w:val="Standard"/>
        <w:rPr>
          <w:rFonts w:hint="eastAsia"/>
        </w:rPr>
      </w:pPr>
    </w:p>
    <w:p w14:paraId="256974AF" w14:textId="77777777" w:rsidR="00FF5662" w:rsidRDefault="00B1140C">
      <w:pPr>
        <w:pStyle w:val="Standard"/>
        <w:rPr>
          <w:rFonts w:hint="eastAsia"/>
        </w:rPr>
      </w:pPr>
      <w:r>
        <w:t>To coincide with the 75</w:t>
      </w:r>
      <w:r>
        <w:rPr>
          <w:vertAlign w:val="superscript"/>
        </w:rPr>
        <w:t>th</w:t>
      </w:r>
      <w:r>
        <w:t xml:space="preserve"> Anniversary of the Morgan Sports Car Club, I have been requested to give you a flavour of </w:t>
      </w:r>
      <w:proofErr w:type="spellStart"/>
      <w:r>
        <w:t>of</w:t>
      </w:r>
      <w:proofErr w:type="spellEnd"/>
      <w:r>
        <w:t xml:space="preserve"> my time spent on the National </w:t>
      </w:r>
      <w:proofErr w:type="gramStart"/>
      <w:r>
        <w:t>Committee</w:t>
      </w:r>
      <w:proofErr w:type="gramEnd"/>
      <w:r>
        <w:t xml:space="preserve"> so I now have an opportunity to indulge in some reminiscing!</w:t>
      </w:r>
    </w:p>
    <w:p w14:paraId="256974B0" w14:textId="77777777" w:rsidR="00FF5662" w:rsidRDefault="00FF5662">
      <w:pPr>
        <w:pStyle w:val="Standard"/>
        <w:rPr>
          <w:rFonts w:hint="eastAsia"/>
        </w:rPr>
      </w:pPr>
    </w:p>
    <w:p w14:paraId="256974B1" w14:textId="77777777" w:rsidR="00FF5662" w:rsidRDefault="00B1140C">
      <w:pPr>
        <w:pStyle w:val="Standard"/>
        <w:rPr>
          <w:rFonts w:hint="eastAsia"/>
        </w:rPr>
      </w:pPr>
      <w:r>
        <w:t xml:space="preserve">My involvement with the National Committee began in 1999 although some years prior to that I had been the </w:t>
      </w:r>
      <w:proofErr w:type="spellStart"/>
      <w:r>
        <w:rPr>
          <w:i/>
          <w:iCs/>
        </w:rPr>
        <w:t>AngleMog</w:t>
      </w:r>
      <w:proofErr w:type="spellEnd"/>
      <w:r>
        <w:t xml:space="preserve"> Chairman </w:t>
      </w:r>
      <w:r>
        <w:rPr>
          <w:i/>
          <w:iCs/>
        </w:rPr>
        <w:t xml:space="preserve">(yes, we had a Chairman </w:t>
      </w:r>
      <w:r>
        <w:rPr>
          <w:i/>
          <w:iCs/>
          <w:u w:val="single"/>
        </w:rPr>
        <w:t>and</w:t>
      </w:r>
      <w:r>
        <w:rPr>
          <w:i/>
          <w:iCs/>
        </w:rPr>
        <w:t xml:space="preserve"> a Centre Secretary in those days!)</w:t>
      </w:r>
      <w:r>
        <w:t xml:space="preserve"> and at the request of the then Centre Secretary, Alan Weal, I was </w:t>
      </w:r>
      <w:r>
        <w:t xml:space="preserve">also the </w:t>
      </w:r>
      <w:r>
        <w:rPr>
          <w:i/>
          <w:iCs/>
        </w:rPr>
        <w:t>Miscellany</w:t>
      </w:r>
      <w:r>
        <w:t xml:space="preserve"> Scribe during the mid-1980s and into the 1990s.</w:t>
      </w:r>
    </w:p>
    <w:p w14:paraId="256974B2" w14:textId="77777777" w:rsidR="00FF5662" w:rsidRDefault="00FF5662">
      <w:pPr>
        <w:pStyle w:val="Standard"/>
        <w:rPr>
          <w:rFonts w:hint="eastAsia"/>
        </w:rPr>
      </w:pPr>
    </w:p>
    <w:p w14:paraId="256974B3" w14:textId="77777777" w:rsidR="00FF5662" w:rsidRDefault="00B1140C">
      <w:pPr>
        <w:pStyle w:val="Standard"/>
        <w:rPr>
          <w:rFonts w:hint="eastAsia"/>
        </w:rPr>
      </w:pPr>
      <w:r>
        <w:t>However, to return to 1999, an opportunity arose for the position of MSCC Vice-Chairman and, having applied, I was invited to a National Committee Meeting in September of that year to “present my case”, so to speak, and as a result I found myself duly elected!</w:t>
      </w:r>
    </w:p>
    <w:p w14:paraId="256974B4" w14:textId="77777777" w:rsidR="00FF5662" w:rsidRDefault="00FF5662">
      <w:pPr>
        <w:pStyle w:val="Standard"/>
        <w:rPr>
          <w:rFonts w:hint="eastAsia"/>
        </w:rPr>
      </w:pPr>
    </w:p>
    <w:p w14:paraId="256974B5" w14:textId="77777777" w:rsidR="00FF5662" w:rsidRDefault="00B1140C">
      <w:pPr>
        <w:pStyle w:val="Standard"/>
        <w:rPr>
          <w:rFonts w:hint="eastAsia"/>
        </w:rPr>
      </w:pPr>
      <w:r>
        <w:t xml:space="preserve">I had been in the role for only a matter of months when, in early 2000, the Chairman at the time, Phil Hawes, suddenly and unexpectedly was obliged to resign due to personal </w:t>
      </w:r>
      <w:r>
        <w:t>reasons. The National Committee now found itself in a predicament as it was felt that so soon after my appointment as Vice-</w:t>
      </w:r>
      <w:proofErr w:type="gramStart"/>
      <w:r>
        <w:t>Chairman</w:t>
      </w:r>
      <w:proofErr w:type="gramEnd"/>
      <w:r>
        <w:t xml:space="preserve"> I did not have the necessary experience to be elevated automatically to the Chairmanship, feelings with which I concurred. Therefore, Tim Ingham, who was the Yorkshire Centre Secretary / Director with vast experience in MSCC circles and an “elder statesman” of the club, was installed as an interim Chairman from whom I could “learn the ropes” until the AGM in 2001 at which I </w:t>
      </w:r>
      <w:r>
        <w:t>would be appointed as MSCC Chairman.</w:t>
      </w:r>
    </w:p>
    <w:p w14:paraId="256974B6" w14:textId="77777777" w:rsidR="00FF5662" w:rsidRDefault="00FF5662">
      <w:pPr>
        <w:pStyle w:val="Standard"/>
        <w:rPr>
          <w:rFonts w:hint="eastAsia"/>
        </w:rPr>
      </w:pPr>
    </w:p>
    <w:p w14:paraId="256974B7" w14:textId="77777777" w:rsidR="00FF5662" w:rsidRDefault="00B1140C">
      <w:pPr>
        <w:pStyle w:val="Standard"/>
        <w:rPr>
          <w:rFonts w:hint="eastAsia"/>
        </w:rPr>
      </w:pPr>
      <w:r>
        <w:t xml:space="preserve">This duly occurred and I was honoured in my first year in the role to be the club’s Chairman as MSCC celebrated its Golden Anniversary at Cheltenham </w:t>
      </w:r>
      <w:proofErr w:type="gramStart"/>
      <w:r>
        <w:t>Race Course</w:t>
      </w:r>
      <w:proofErr w:type="gramEnd"/>
      <w:r>
        <w:t xml:space="preserve"> in 2001.</w:t>
      </w:r>
    </w:p>
    <w:p w14:paraId="256974B8" w14:textId="77777777" w:rsidR="00FF5662" w:rsidRDefault="00FF5662">
      <w:pPr>
        <w:pStyle w:val="Standard"/>
        <w:rPr>
          <w:rFonts w:hint="eastAsia"/>
        </w:rPr>
      </w:pPr>
    </w:p>
    <w:p w14:paraId="256974B9" w14:textId="77777777" w:rsidR="00FF5662" w:rsidRDefault="00B1140C">
      <w:pPr>
        <w:pStyle w:val="Standard"/>
        <w:rPr>
          <w:rFonts w:hint="eastAsia"/>
        </w:rPr>
      </w:pPr>
      <w:r>
        <w:t xml:space="preserve">I thoroughly enjoyed my two years’ tenure as MSCC Chairman which allowed me to meet many fellow </w:t>
      </w:r>
      <w:proofErr w:type="spellStart"/>
      <w:r>
        <w:rPr>
          <w:i/>
          <w:iCs/>
        </w:rPr>
        <w:t>Morganeers</w:t>
      </w:r>
      <w:proofErr w:type="spellEnd"/>
      <w:r>
        <w:t xml:space="preserve"> from both home and abroad, many of whom also became personal friends. Similarly, Geraldine and I were afforded the opportunities to attend various events held by other Centres and, of course, one </w:t>
      </w:r>
      <w:r>
        <w:t xml:space="preserve">of the highlights of the year was the annual Dinner &amp; Dance held at The Abbey Hotel. I recall, with some amusement, one such Dinner &amp; Dance where Charles Morgan was the guest of honour seated next to Geraldine. While making polite conversation, Charles enquired as to whether we had children to which Geraldine’s immortal riposte was “no, Charles, we have your cars instead!” To cap it all, Charles had effectively trapped Geraldine in her seat by inadvertently placing his chair leg on her long dress! On one </w:t>
      </w:r>
      <w:r>
        <w:t xml:space="preserve">further occasion, I was also privileged to be invited to a lunch at the RAC Club in Pall Mall.  As regards the NCMs, these were held in person at various venues </w:t>
      </w:r>
      <w:r>
        <w:rPr>
          <w:i/>
          <w:iCs/>
        </w:rPr>
        <w:t>(no Zoom in those days!)</w:t>
      </w:r>
      <w:r>
        <w:t xml:space="preserve"> so I was able to hone my ‘chairing skills’.</w:t>
      </w:r>
    </w:p>
    <w:p w14:paraId="256974BA" w14:textId="77777777" w:rsidR="00FF5662" w:rsidRDefault="00FF5662">
      <w:pPr>
        <w:pStyle w:val="Standard"/>
        <w:rPr>
          <w:rFonts w:hint="eastAsia"/>
        </w:rPr>
      </w:pPr>
    </w:p>
    <w:p w14:paraId="256974BB" w14:textId="77777777" w:rsidR="00FF5662" w:rsidRDefault="00B1140C">
      <w:pPr>
        <w:pStyle w:val="Standard"/>
        <w:rPr>
          <w:rFonts w:hint="eastAsia"/>
        </w:rPr>
      </w:pPr>
      <w:r>
        <w:t xml:space="preserve">In line with MSCC policy at the time, I became Immediate Past Chairman in 2003 and it was in this role that I was, again, deeply honoured and moved to be asked to act as an usher at Peter Morgan’s Memorial Service held at Great Malvern Priory in December 2003 following Peter’s </w:t>
      </w:r>
      <w:r>
        <w:t>death in October.</w:t>
      </w:r>
    </w:p>
    <w:p w14:paraId="256974BC" w14:textId="77777777" w:rsidR="00FF5662" w:rsidRDefault="00FF5662">
      <w:pPr>
        <w:pStyle w:val="Standard"/>
        <w:rPr>
          <w:rFonts w:hint="eastAsia"/>
        </w:rPr>
      </w:pPr>
    </w:p>
    <w:p w14:paraId="256974BD" w14:textId="77777777" w:rsidR="00FF5662" w:rsidRDefault="00FF5662">
      <w:pPr>
        <w:pStyle w:val="Standard"/>
        <w:rPr>
          <w:rFonts w:hint="eastAsia"/>
        </w:rPr>
      </w:pPr>
    </w:p>
    <w:p w14:paraId="256974BE" w14:textId="77777777" w:rsidR="00FF5662" w:rsidRDefault="00B1140C">
      <w:pPr>
        <w:pStyle w:val="Standard"/>
        <w:rPr>
          <w:rFonts w:hint="eastAsia"/>
        </w:rPr>
      </w:pPr>
      <w:r>
        <w:lastRenderedPageBreak/>
        <w:t>In theory, my two years as Immediate Past Chairman should have seen me leave the National Committee in 2005 after the statutory six years’ tenure from Vice-Chairman to Immediate Past Chairman but following a conversation with Tony Oliver, the MSCC Competition Secretary, at the Le Mans Classic in 2004, I then found myself as the “caretaker” Competition Secretary for the club while Tony was MSCC Chairman.</w:t>
      </w:r>
    </w:p>
    <w:p w14:paraId="256974BF" w14:textId="77777777" w:rsidR="00FF5662" w:rsidRDefault="00FF5662">
      <w:pPr>
        <w:pStyle w:val="Standard"/>
        <w:rPr>
          <w:rFonts w:hint="eastAsia"/>
        </w:rPr>
      </w:pPr>
    </w:p>
    <w:p w14:paraId="256974C0" w14:textId="77777777" w:rsidR="00FF5662" w:rsidRDefault="00B1140C">
      <w:pPr>
        <w:pStyle w:val="Standard"/>
        <w:rPr>
          <w:rFonts w:hint="eastAsia"/>
        </w:rPr>
      </w:pPr>
      <w:r>
        <w:t xml:space="preserve">Hence, my service on the National Committee effectively spanned almost eight years </w:t>
      </w:r>
      <w:r>
        <w:t>from September 1999 to early 2007!</w:t>
      </w:r>
    </w:p>
    <w:p w14:paraId="256974C1" w14:textId="77777777" w:rsidR="00FF5662" w:rsidRDefault="00FF5662">
      <w:pPr>
        <w:pStyle w:val="Standard"/>
        <w:rPr>
          <w:rFonts w:hint="eastAsia"/>
        </w:rPr>
      </w:pPr>
    </w:p>
    <w:p w14:paraId="256974C2" w14:textId="77777777" w:rsidR="00FF5662" w:rsidRDefault="00B1140C">
      <w:pPr>
        <w:pStyle w:val="Standard"/>
        <w:rPr>
          <w:rFonts w:hint="eastAsia"/>
        </w:rPr>
      </w:pPr>
      <w:r>
        <w:t>Those were the days …………….!!</w:t>
      </w:r>
    </w:p>
    <w:p w14:paraId="256974C3" w14:textId="77777777" w:rsidR="00FF5662" w:rsidRDefault="00FF5662">
      <w:pPr>
        <w:pStyle w:val="Standard"/>
        <w:rPr>
          <w:rFonts w:hint="eastAsia"/>
        </w:rPr>
      </w:pPr>
    </w:p>
    <w:p w14:paraId="256974C4" w14:textId="77777777" w:rsidR="00FF5662" w:rsidRDefault="00B1140C">
      <w:pPr>
        <w:pStyle w:val="Standard"/>
        <w:rPr>
          <w:rFonts w:hint="eastAsia"/>
          <w:i/>
          <w:iCs/>
        </w:rPr>
      </w:pPr>
      <w:r>
        <w:rPr>
          <w:i/>
          <w:iCs/>
        </w:rPr>
        <w:t>John Goodman</w:t>
      </w:r>
    </w:p>
    <w:p w14:paraId="256974C5" w14:textId="77777777" w:rsidR="00FF5662" w:rsidRDefault="00B1140C">
      <w:pPr>
        <w:pStyle w:val="Standard"/>
        <w:rPr>
          <w:rFonts w:hint="eastAsia"/>
          <w:i/>
          <w:iCs/>
        </w:rPr>
      </w:pPr>
      <w:r>
        <w:rPr>
          <w:i/>
          <w:iCs/>
        </w:rPr>
        <w:t>MSCC No. 437</w:t>
      </w:r>
    </w:p>
    <w:p w14:paraId="256974C6" w14:textId="77777777" w:rsidR="00FF5662" w:rsidRDefault="00FF5662">
      <w:pPr>
        <w:pStyle w:val="Standard"/>
        <w:rPr>
          <w:rFonts w:hint="eastAsia"/>
        </w:rPr>
      </w:pPr>
    </w:p>
    <w:p w14:paraId="256974C7" w14:textId="77777777" w:rsidR="00FF5662" w:rsidRDefault="00FF5662">
      <w:pPr>
        <w:pStyle w:val="Standard"/>
        <w:rPr>
          <w:rFonts w:hint="eastAsia"/>
        </w:rPr>
      </w:pPr>
    </w:p>
    <w:sectPr w:rsidR="00FF566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CEDC" w14:textId="77777777" w:rsidR="00B1140C" w:rsidRDefault="00B1140C">
      <w:pPr>
        <w:rPr>
          <w:rFonts w:hint="eastAsia"/>
        </w:rPr>
      </w:pPr>
      <w:r>
        <w:separator/>
      </w:r>
    </w:p>
  </w:endnote>
  <w:endnote w:type="continuationSeparator" w:id="0">
    <w:p w14:paraId="6F96F5B6" w14:textId="77777777" w:rsidR="00B1140C" w:rsidRDefault="00B1140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216B3" w14:textId="77777777" w:rsidR="00B1140C" w:rsidRDefault="00B1140C">
      <w:pPr>
        <w:rPr>
          <w:rFonts w:hint="eastAsia"/>
        </w:rPr>
      </w:pPr>
      <w:r>
        <w:rPr>
          <w:color w:val="000000"/>
        </w:rPr>
        <w:separator/>
      </w:r>
    </w:p>
  </w:footnote>
  <w:footnote w:type="continuationSeparator" w:id="0">
    <w:p w14:paraId="6CBF8EB1" w14:textId="77777777" w:rsidR="00B1140C" w:rsidRDefault="00B1140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F5662"/>
    <w:rsid w:val="001F5C26"/>
    <w:rsid w:val="0086052F"/>
    <w:rsid w:val="00B1140C"/>
    <w:rsid w:val="00FF5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74A7"/>
  <w15:docId w15:val="{2EB99B70-553B-4D90-AA0B-ED4F088E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Alderman</dc:creator>
  <cp:lastModifiedBy>Janet Alderman</cp:lastModifiedBy>
  <cp:revision>2</cp:revision>
  <cp:lastPrinted>2026-06-16T23:13:00Z</cp:lastPrinted>
  <dcterms:created xsi:type="dcterms:W3CDTF">2026-07-07T11:40:00Z</dcterms:created>
  <dcterms:modified xsi:type="dcterms:W3CDTF">2026-07-07T11:40:00Z</dcterms:modified>
</cp:coreProperties>
</file>